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33" w:rsidRDefault="00762033" w:rsidP="0076203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 w:rsidR="001D146D">
        <w:rPr>
          <w:b/>
          <w:bCs/>
          <w:color w:val="000000"/>
          <w:sz w:val="28"/>
          <w:szCs w:val="28"/>
        </w:rPr>
        <w:t xml:space="preserve">БЕЛОУСОВСКОГО </w:t>
      </w:r>
      <w:r w:rsidR="00D57EB2">
        <w:rPr>
          <w:b/>
          <w:bCs/>
          <w:color w:val="000000"/>
          <w:sz w:val="28"/>
          <w:szCs w:val="28"/>
        </w:rPr>
        <w:t>СЕЛЬСКОГО ПОСЕЛЕНИЯ</w:t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62033" w:rsidRDefault="00DA7593" w:rsidP="0076203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Line 2" o:spid="_x0000_s1026" style="position:absolute;z-index:251660288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87504C" w:rsidRDefault="0087504C" w:rsidP="00AA597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A5975" w:rsidRDefault="00AA5975" w:rsidP="00AA5975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«25» января 2022 г № 03</w:t>
      </w:r>
    </w:p>
    <w:p w:rsidR="00AA5975" w:rsidRDefault="00AA5975" w:rsidP="00AA5975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с.Белоусово</w:t>
      </w:r>
    </w:p>
    <w:p w:rsidR="00AA5975" w:rsidRDefault="00AA5975" w:rsidP="0076203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F0EBD" w:rsidRPr="00AF0EBD" w:rsidRDefault="00AA5975" w:rsidP="00AF0EBD">
      <w:pPr>
        <w:pStyle w:val="3"/>
        <w:shd w:val="clear" w:color="auto" w:fill="auto"/>
        <w:spacing w:before="0" w:after="0" w:line="240" w:lineRule="auto"/>
        <w:ind w:left="40" w:right="49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Белоусовского сельского поселения №33 от 12.11.2021 г. «Об утверждении </w:t>
      </w:r>
      <w:r w:rsidR="00AF0EBD" w:rsidRPr="00AF0EBD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ня</w:t>
      </w:r>
      <w:r w:rsidR="00AF0EBD" w:rsidRPr="00AF0EBD">
        <w:rPr>
          <w:color w:val="000000"/>
          <w:sz w:val="28"/>
          <w:szCs w:val="28"/>
        </w:rPr>
        <w:t xml:space="preserve"> главных администраторов доходов бюджета </w:t>
      </w:r>
      <w:r w:rsidR="001D146D">
        <w:rPr>
          <w:color w:val="000000"/>
          <w:sz w:val="28"/>
          <w:szCs w:val="28"/>
        </w:rPr>
        <w:t>Белоусовского</w:t>
      </w:r>
      <w:r w:rsidR="007F70FE">
        <w:rPr>
          <w:color w:val="000000"/>
          <w:sz w:val="28"/>
          <w:szCs w:val="28"/>
        </w:rPr>
        <w:t xml:space="preserve"> </w:t>
      </w:r>
      <w:r w:rsidR="00D57EB2">
        <w:rPr>
          <w:color w:val="000000"/>
          <w:sz w:val="28"/>
          <w:szCs w:val="28"/>
        </w:rPr>
        <w:t>сельского поселения</w:t>
      </w:r>
      <w:r w:rsidR="00AF0EBD" w:rsidRPr="00AF0EBD">
        <w:rPr>
          <w:color w:val="000000"/>
          <w:sz w:val="28"/>
          <w:szCs w:val="28"/>
        </w:rPr>
        <w:t xml:space="preserve"> на 2022 год и на плановый период 2023 и 2024 годов</w:t>
      </w:r>
      <w:r>
        <w:rPr>
          <w:color w:val="000000"/>
          <w:sz w:val="28"/>
          <w:szCs w:val="28"/>
        </w:rPr>
        <w:t>»</w:t>
      </w:r>
    </w:p>
    <w:p w:rsidR="006E167F" w:rsidRDefault="006E167F" w:rsidP="00762033">
      <w:pPr>
        <w:rPr>
          <w:sz w:val="28"/>
          <w:szCs w:val="28"/>
        </w:rPr>
      </w:pPr>
    </w:p>
    <w:p w:rsidR="00114F7C" w:rsidRDefault="006E167F" w:rsidP="00F462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27B" w:rsidRPr="00114F7C">
        <w:rPr>
          <w:sz w:val="28"/>
          <w:szCs w:val="28"/>
        </w:rPr>
        <w:t>В соответствии с</w:t>
      </w:r>
      <w:r w:rsidR="00AF0EBD">
        <w:rPr>
          <w:sz w:val="28"/>
          <w:szCs w:val="28"/>
        </w:rPr>
        <w:t xml:space="preserve">о </w:t>
      </w:r>
      <w:r w:rsidR="00114F7C" w:rsidRPr="00D071DD">
        <w:rPr>
          <w:rFonts w:eastAsia="Times New Roman"/>
          <w:color w:val="000000"/>
          <w:sz w:val="28"/>
          <w:szCs w:val="28"/>
        </w:rPr>
        <w:t>стать</w:t>
      </w:r>
      <w:r w:rsidR="00AF0EBD">
        <w:rPr>
          <w:rFonts w:eastAsia="Times New Roman"/>
          <w:color w:val="000000"/>
          <w:sz w:val="28"/>
          <w:szCs w:val="28"/>
        </w:rPr>
        <w:t>ей</w:t>
      </w:r>
      <w:r w:rsidR="00114F7C" w:rsidRPr="00D071DD">
        <w:rPr>
          <w:rFonts w:eastAsia="Times New Roman"/>
          <w:color w:val="000000"/>
          <w:sz w:val="28"/>
          <w:szCs w:val="28"/>
        </w:rPr>
        <w:t xml:space="preserve"> 160.1</w:t>
      </w:r>
      <w:r w:rsidR="00F1750A">
        <w:rPr>
          <w:rFonts w:eastAsia="Times New Roman"/>
          <w:color w:val="000000"/>
          <w:sz w:val="28"/>
          <w:szCs w:val="28"/>
        </w:rPr>
        <w:t xml:space="preserve"> </w:t>
      </w:r>
      <w:r w:rsidR="00114F7C" w:rsidRPr="00D071DD">
        <w:rPr>
          <w:rFonts w:eastAsia="Times New Roman"/>
          <w:color w:val="000000"/>
          <w:sz w:val="28"/>
          <w:szCs w:val="28"/>
        </w:rPr>
        <w:t>Бюджетного кодекса</w:t>
      </w:r>
      <w:r w:rsidR="00F1750A">
        <w:rPr>
          <w:rFonts w:eastAsia="Times New Roman"/>
          <w:color w:val="000000"/>
          <w:sz w:val="28"/>
          <w:szCs w:val="28"/>
        </w:rPr>
        <w:t xml:space="preserve"> </w:t>
      </w:r>
      <w:r w:rsidR="00114F7C" w:rsidRPr="00D071DD">
        <w:rPr>
          <w:rFonts w:eastAsia="Times New Roman"/>
          <w:color w:val="000000"/>
          <w:sz w:val="28"/>
          <w:szCs w:val="28"/>
        </w:rPr>
        <w:t>Российской Федерации</w:t>
      </w:r>
    </w:p>
    <w:p w:rsidR="005177FE" w:rsidRDefault="00F4627B" w:rsidP="005177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D146D">
        <w:rPr>
          <w:sz w:val="28"/>
          <w:szCs w:val="28"/>
        </w:rPr>
        <w:t>Белоусовского</w:t>
      </w:r>
      <w:r w:rsidR="00F1750A">
        <w:rPr>
          <w:sz w:val="28"/>
          <w:szCs w:val="28"/>
        </w:rPr>
        <w:t xml:space="preserve"> </w:t>
      </w:r>
      <w:r w:rsidR="00D57E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</w:t>
      </w:r>
      <w:bookmarkStart w:id="0" w:name="_GoBack"/>
      <w:bookmarkEnd w:id="0"/>
      <w:r>
        <w:rPr>
          <w:sz w:val="28"/>
          <w:szCs w:val="28"/>
        </w:rPr>
        <w:t>СТАНОВЛЯЕТ:</w:t>
      </w:r>
    </w:p>
    <w:p w:rsidR="00AA5975" w:rsidRDefault="00F4627B" w:rsidP="00AF0EBD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ab/>
      </w:r>
      <w:r w:rsidR="00980D13" w:rsidRPr="00114F7C">
        <w:rPr>
          <w:color w:val="000000"/>
          <w:spacing w:val="4"/>
          <w:sz w:val="28"/>
          <w:szCs w:val="28"/>
        </w:rPr>
        <w:t xml:space="preserve">1. </w:t>
      </w:r>
      <w:r w:rsidR="00AA5975">
        <w:rPr>
          <w:color w:val="000000"/>
          <w:spacing w:val="4"/>
          <w:sz w:val="28"/>
          <w:szCs w:val="28"/>
        </w:rPr>
        <w:t xml:space="preserve">Внести в приложение №1 </w:t>
      </w:r>
      <w:r w:rsidR="00B73DED">
        <w:rPr>
          <w:color w:val="000000"/>
          <w:sz w:val="28"/>
          <w:szCs w:val="28"/>
        </w:rPr>
        <w:t xml:space="preserve">постановления администрации Белоусовского сельского поселения №33 от 12.11.2021 г. «Об утверждении </w:t>
      </w:r>
      <w:r w:rsidR="00B73DED" w:rsidRPr="00AF0EBD">
        <w:rPr>
          <w:color w:val="000000"/>
          <w:sz w:val="28"/>
          <w:szCs w:val="28"/>
        </w:rPr>
        <w:t>переч</w:t>
      </w:r>
      <w:r w:rsidR="00B73DED">
        <w:rPr>
          <w:color w:val="000000"/>
          <w:sz w:val="28"/>
          <w:szCs w:val="28"/>
        </w:rPr>
        <w:t>ня</w:t>
      </w:r>
      <w:r w:rsidR="00B73DED" w:rsidRPr="00AF0EBD">
        <w:rPr>
          <w:color w:val="000000"/>
          <w:sz w:val="28"/>
          <w:szCs w:val="28"/>
        </w:rPr>
        <w:t xml:space="preserve"> главных администраторов доходов бюджета </w:t>
      </w:r>
      <w:r w:rsidR="00B73DED">
        <w:rPr>
          <w:color w:val="000000"/>
          <w:sz w:val="28"/>
          <w:szCs w:val="28"/>
        </w:rPr>
        <w:t>Белоусовского сельского поселения</w:t>
      </w:r>
      <w:r w:rsidR="00B73DED" w:rsidRPr="00AF0EBD">
        <w:rPr>
          <w:color w:val="000000"/>
          <w:sz w:val="28"/>
          <w:szCs w:val="28"/>
        </w:rPr>
        <w:t xml:space="preserve"> на 2022 год и на плановый период 2023 и 2024 годов</w:t>
      </w:r>
      <w:r w:rsidR="00B73DED">
        <w:rPr>
          <w:color w:val="000000"/>
          <w:sz w:val="28"/>
          <w:szCs w:val="28"/>
        </w:rPr>
        <w:t xml:space="preserve">» </w:t>
      </w:r>
      <w:r w:rsidR="00B73DED">
        <w:rPr>
          <w:color w:val="000000"/>
          <w:spacing w:val="4"/>
          <w:sz w:val="28"/>
          <w:szCs w:val="28"/>
        </w:rPr>
        <w:t>следующи</w:t>
      </w:r>
      <w:r w:rsidR="00AA5975">
        <w:rPr>
          <w:color w:val="000000"/>
          <w:spacing w:val="4"/>
          <w:sz w:val="28"/>
          <w:szCs w:val="28"/>
        </w:rPr>
        <w:t>е изменения:</w:t>
      </w:r>
    </w:p>
    <w:p w:rsidR="00AA5975" w:rsidRDefault="0087504C" w:rsidP="00AF0EBD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ab/>
      </w:r>
      <w:r w:rsidR="00AA5975">
        <w:rPr>
          <w:color w:val="000000"/>
          <w:spacing w:val="4"/>
          <w:sz w:val="28"/>
          <w:szCs w:val="28"/>
        </w:rPr>
        <w:t>дополнить следующим кодом доходов:</w:t>
      </w:r>
    </w:p>
    <w:p w:rsidR="00AA5975" w:rsidRDefault="00AA5975" w:rsidP="00AF0EBD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654 1 17 16000 10 0000 180 – 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поселения.</w:t>
      </w:r>
    </w:p>
    <w:p w:rsidR="004447E2" w:rsidRPr="00AA5975" w:rsidRDefault="00114F7C" w:rsidP="00AA5975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2</w:t>
      </w:r>
      <w:r w:rsidR="004447E2">
        <w:rPr>
          <w:color w:val="000000"/>
          <w:spacing w:val="4"/>
          <w:sz w:val="28"/>
          <w:szCs w:val="28"/>
        </w:rPr>
        <w:t xml:space="preserve">. </w:t>
      </w:r>
      <w:r w:rsidR="00AF0EBD" w:rsidRPr="00AF0EBD">
        <w:rPr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1D146D">
        <w:rPr>
          <w:color w:val="000000"/>
          <w:sz w:val="28"/>
          <w:szCs w:val="28"/>
        </w:rPr>
        <w:t>Белоусовского</w:t>
      </w:r>
      <w:r w:rsidR="00F1750A">
        <w:rPr>
          <w:color w:val="000000"/>
          <w:sz w:val="28"/>
          <w:szCs w:val="28"/>
        </w:rPr>
        <w:t xml:space="preserve"> </w:t>
      </w:r>
      <w:r w:rsidR="00D57EB2">
        <w:rPr>
          <w:color w:val="000000"/>
          <w:sz w:val="28"/>
          <w:szCs w:val="28"/>
        </w:rPr>
        <w:t>сельского поселения</w:t>
      </w:r>
      <w:r w:rsidR="00AF0EBD" w:rsidRPr="00AF0EBD">
        <w:rPr>
          <w:color w:val="000000"/>
          <w:sz w:val="28"/>
          <w:szCs w:val="28"/>
        </w:rPr>
        <w:t>, начиная с бюджета на 2022 год и на плановый период 2023 и 2024 годов</w:t>
      </w:r>
      <w:r w:rsidR="00AF0EBD">
        <w:rPr>
          <w:color w:val="000000"/>
          <w:sz w:val="28"/>
          <w:szCs w:val="28"/>
        </w:rPr>
        <w:t>.</w:t>
      </w:r>
    </w:p>
    <w:p w:rsidR="008A21D9" w:rsidRDefault="00AA5975" w:rsidP="00114F7C">
      <w:pPr>
        <w:shd w:val="clear" w:color="auto" w:fill="FFFFFF"/>
        <w:ind w:firstLine="708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3</w:t>
      </w:r>
      <w:r w:rsidR="00980D13">
        <w:rPr>
          <w:rFonts w:eastAsia="Times New Roman"/>
          <w:color w:val="000000"/>
          <w:spacing w:val="4"/>
          <w:sz w:val="28"/>
          <w:szCs w:val="28"/>
        </w:rPr>
        <w:t>.</w:t>
      </w:r>
      <w:r w:rsidR="008A21D9">
        <w:rPr>
          <w:rFonts w:eastAsia="Times New Roman"/>
          <w:color w:val="000000"/>
          <w:spacing w:val="4"/>
          <w:sz w:val="28"/>
          <w:szCs w:val="28"/>
        </w:rPr>
        <w:t xml:space="preserve"> Организацию выполнения настоящего </w:t>
      </w:r>
      <w:r w:rsidR="008A21D9">
        <w:rPr>
          <w:color w:val="000000"/>
          <w:spacing w:val="4"/>
          <w:sz w:val="28"/>
          <w:szCs w:val="28"/>
        </w:rPr>
        <w:t>п</w:t>
      </w:r>
      <w:r w:rsidR="008A21D9">
        <w:rPr>
          <w:rFonts w:eastAsia="Times New Roman"/>
          <w:color w:val="000000"/>
          <w:spacing w:val="4"/>
          <w:sz w:val="28"/>
          <w:szCs w:val="28"/>
        </w:rPr>
        <w:t xml:space="preserve">остановления возложить на </w:t>
      </w:r>
      <w:r w:rsidR="006577E9">
        <w:rPr>
          <w:rFonts w:eastAsia="Times New Roman"/>
          <w:color w:val="000000"/>
          <w:spacing w:val="4"/>
          <w:sz w:val="28"/>
          <w:szCs w:val="28"/>
        </w:rPr>
        <w:t>главного бухгалтера Матвееву Залину</w:t>
      </w:r>
      <w:r w:rsidR="0087504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577E9">
        <w:rPr>
          <w:rFonts w:eastAsia="Times New Roman"/>
          <w:color w:val="000000"/>
          <w:spacing w:val="4"/>
          <w:sz w:val="28"/>
          <w:szCs w:val="28"/>
        </w:rPr>
        <w:t>Назимовну.</w:t>
      </w:r>
    </w:p>
    <w:p w:rsidR="008A21D9" w:rsidRDefault="004447E2" w:rsidP="00114F7C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 w:rsidR="00AA5975">
        <w:rPr>
          <w:color w:val="000000"/>
          <w:spacing w:val="4"/>
          <w:sz w:val="28"/>
          <w:szCs w:val="28"/>
        </w:rPr>
        <w:t>4</w:t>
      </w:r>
      <w:r w:rsidR="008A21D9">
        <w:rPr>
          <w:color w:val="000000"/>
          <w:spacing w:val="4"/>
          <w:sz w:val="28"/>
          <w:szCs w:val="28"/>
        </w:rPr>
        <w:t>. Настоящее п</w:t>
      </w:r>
      <w:r w:rsidR="008A21D9">
        <w:rPr>
          <w:rFonts w:eastAsia="Times New Roman"/>
          <w:color w:val="000000"/>
          <w:spacing w:val="4"/>
          <w:sz w:val="28"/>
          <w:szCs w:val="28"/>
        </w:rPr>
        <w:t>остановление</w:t>
      </w:r>
      <w:r w:rsidR="000823E3">
        <w:rPr>
          <w:rFonts w:eastAsia="Times New Roman"/>
          <w:color w:val="000000"/>
          <w:spacing w:val="4"/>
          <w:sz w:val="28"/>
          <w:szCs w:val="28"/>
        </w:rPr>
        <w:t xml:space="preserve"> вступает в силу </w:t>
      </w:r>
      <w:r w:rsidR="00AF0EBD">
        <w:rPr>
          <w:rFonts w:eastAsia="Times New Roman"/>
          <w:color w:val="000000"/>
          <w:spacing w:val="4"/>
          <w:sz w:val="28"/>
          <w:szCs w:val="28"/>
        </w:rPr>
        <w:t>со дня его подписания</w:t>
      </w:r>
      <w:r w:rsidR="008A21D9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8A21D9" w:rsidRDefault="008A21D9" w:rsidP="00114F7C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8B2E58" w:rsidRDefault="008B2E58" w:rsidP="008A21D9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4447E2" w:rsidRDefault="008A21D9" w:rsidP="00D57EB2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Глава </w:t>
      </w:r>
      <w:r w:rsidR="001D146D">
        <w:rPr>
          <w:rFonts w:eastAsia="Times New Roman"/>
          <w:color w:val="000000"/>
          <w:spacing w:val="4"/>
          <w:sz w:val="28"/>
          <w:szCs w:val="28"/>
        </w:rPr>
        <w:t>Белоусовского</w:t>
      </w:r>
      <w:r w:rsidR="00CB2E79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D57EB2">
        <w:rPr>
          <w:rFonts w:eastAsia="Times New Roman"/>
          <w:color w:val="000000"/>
          <w:spacing w:val="4"/>
          <w:sz w:val="28"/>
          <w:szCs w:val="28"/>
        </w:rPr>
        <w:t>сельского поселения</w:t>
      </w:r>
      <w:r w:rsidR="00CB2E79">
        <w:rPr>
          <w:rFonts w:eastAsia="Times New Roman"/>
          <w:color w:val="000000"/>
          <w:spacing w:val="4"/>
          <w:sz w:val="28"/>
          <w:szCs w:val="28"/>
        </w:rPr>
        <w:t xml:space="preserve">                                </w:t>
      </w:r>
      <w:r w:rsidR="00CE4F4D">
        <w:rPr>
          <w:rFonts w:eastAsia="Times New Roman"/>
          <w:color w:val="000000"/>
          <w:spacing w:val="4"/>
          <w:sz w:val="28"/>
          <w:szCs w:val="28"/>
        </w:rPr>
        <w:t>М.А.Осинцев</w:t>
      </w:r>
    </w:p>
    <w:p w:rsidR="000823E3" w:rsidRDefault="000823E3" w:rsidP="004447E2">
      <w:pPr>
        <w:jc w:val="both"/>
        <w:rPr>
          <w:sz w:val="28"/>
          <w:szCs w:val="28"/>
        </w:rPr>
      </w:pPr>
    </w:p>
    <w:p w:rsidR="00B73DED" w:rsidRDefault="00B73DED" w:rsidP="00114F7C">
      <w:pPr>
        <w:ind w:firstLine="851"/>
        <w:jc w:val="right"/>
        <w:rPr>
          <w:sz w:val="28"/>
          <w:szCs w:val="28"/>
        </w:rPr>
      </w:pPr>
    </w:p>
    <w:p w:rsidR="00114F7C" w:rsidRPr="00976F28" w:rsidRDefault="00114F7C" w:rsidP="00114F7C">
      <w:pPr>
        <w:ind w:firstLine="851"/>
        <w:jc w:val="right"/>
        <w:rPr>
          <w:sz w:val="28"/>
          <w:szCs w:val="28"/>
        </w:rPr>
      </w:pPr>
      <w:r w:rsidRPr="00976F28">
        <w:rPr>
          <w:sz w:val="28"/>
          <w:szCs w:val="28"/>
        </w:rPr>
        <w:lastRenderedPageBreak/>
        <w:t xml:space="preserve">Приложение </w:t>
      </w:r>
      <w:r w:rsidR="00AF0EBD">
        <w:rPr>
          <w:sz w:val="28"/>
          <w:szCs w:val="28"/>
        </w:rPr>
        <w:t>1</w:t>
      </w:r>
    </w:p>
    <w:p w:rsidR="00114F7C" w:rsidRPr="00976F28" w:rsidRDefault="00114F7C" w:rsidP="00114F7C">
      <w:pPr>
        <w:ind w:firstLine="851"/>
        <w:jc w:val="right"/>
        <w:rPr>
          <w:sz w:val="28"/>
          <w:szCs w:val="28"/>
        </w:rPr>
      </w:pPr>
      <w:r w:rsidRPr="00976F28">
        <w:rPr>
          <w:sz w:val="28"/>
          <w:szCs w:val="28"/>
        </w:rPr>
        <w:t xml:space="preserve">                                                 к </w:t>
      </w:r>
      <w:r>
        <w:rPr>
          <w:sz w:val="28"/>
          <w:szCs w:val="28"/>
        </w:rPr>
        <w:t>постановлению администрации</w:t>
      </w:r>
    </w:p>
    <w:p w:rsidR="00114F7C" w:rsidRPr="00976F28" w:rsidRDefault="001D146D" w:rsidP="00114F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Белоусовского</w:t>
      </w:r>
      <w:r w:rsidR="005647A4">
        <w:rPr>
          <w:sz w:val="28"/>
          <w:szCs w:val="28"/>
        </w:rPr>
        <w:t xml:space="preserve"> </w:t>
      </w:r>
      <w:r w:rsidR="00D57EB2">
        <w:rPr>
          <w:sz w:val="28"/>
          <w:szCs w:val="28"/>
        </w:rPr>
        <w:t>сельского поселения</w:t>
      </w:r>
    </w:p>
    <w:p w:rsidR="00114F7C" w:rsidRPr="00976F28" w:rsidRDefault="005647A4" w:rsidP="00114F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«25</w:t>
      </w:r>
      <w:r w:rsidR="00114F7C" w:rsidRPr="00CB2E7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янва</w:t>
      </w:r>
      <w:r w:rsidR="00CB2E79" w:rsidRPr="00CB2E79">
        <w:rPr>
          <w:sz w:val="28"/>
          <w:szCs w:val="28"/>
          <w:u w:val="single"/>
        </w:rPr>
        <w:t xml:space="preserve">ря </w:t>
      </w:r>
      <w:r w:rsidR="00114F7C" w:rsidRPr="00CB2E79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 xml:space="preserve">2 </w:t>
      </w:r>
      <w:r w:rsidR="00114F7C" w:rsidRPr="00CB2E79">
        <w:rPr>
          <w:sz w:val="28"/>
          <w:szCs w:val="28"/>
          <w:u w:val="single"/>
        </w:rPr>
        <w:t>г</w:t>
      </w:r>
      <w:r w:rsidR="00114F7C" w:rsidRPr="00976F28">
        <w:rPr>
          <w:sz w:val="28"/>
          <w:szCs w:val="28"/>
        </w:rPr>
        <w:t>.</w:t>
      </w:r>
      <w:r>
        <w:rPr>
          <w:sz w:val="28"/>
          <w:szCs w:val="28"/>
        </w:rPr>
        <w:t xml:space="preserve"> №0</w:t>
      </w:r>
      <w:r w:rsidR="00D45F80">
        <w:rPr>
          <w:sz w:val="28"/>
          <w:szCs w:val="28"/>
        </w:rPr>
        <w:t>3</w:t>
      </w:r>
    </w:p>
    <w:p w:rsidR="00114F7C" w:rsidRPr="00FE1526" w:rsidRDefault="00114F7C" w:rsidP="00114F7C">
      <w:pPr>
        <w:rPr>
          <w:sz w:val="28"/>
          <w:szCs w:val="28"/>
        </w:rPr>
      </w:pPr>
    </w:p>
    <w:p w:rsidR="00213285" w:rsidRDefault="00213285" w:rsidP="00AF0EBD">
      <w:pPr>
        <w:pStyle w:val="40"/>
        <w:shd w:val="clear" w:color="auto" w:fill="auto"/>
        <w:spacing w:line="240" w:lineRule="auto"/>
        <w:ind w:left="100"/>
        <w:jc w:val="center"/>
        <w:rPr>
          <w:b w:val="0"/>
          <w:color w:val="000000"/>
          <w:sz w:val="28"/>
          <w:szCs w:val="28"/>
        </w:rPr>
      </w:pPr>
    </w:p>
    <w:p w:rsidR="00AF0EBD" w:rsidRPr="00AF0EBD" w:rsidRDefault="00AF0EBD" w:rsidP="00AF0EBD">
      <w:pPr>
        <w:pStyle w:val="40"/>
        <w:shd w:val="clear" w:color="auto" w:fill="auto"/>
        <w:spacing w:line="240" w:lineRule="auto"/>
        <w:ind w:left="100"/>
        <w:jc w:val="center"/>
        <w:rPr>
          <w:b w:val="0"/>
          <w:sz w:val="28"/>
          <w:szCs w:val="28"/>
        </w:rPr>
      </w:pPr>
      <w:r w:rsidRPr="00AF0EBD">
        <w:rPr>
          <w:b w:val="0"/>
          <w:color w:val="000000"/>
          <w:sz w:val="28"/>
          <w:szCs w:val="28"/>
        </w:rPr>
        <w:t>П</w:t>
      </w:r>
      <w:r>
        <w:rPr>
          <w:b w:val="0"/>
          <w:color w:val="000000"/>
          <w:sz w:val="28"/>
          <w:szCs w:val="28"/>
        </w:rPr>
        <w:t>еречень</w:t>
      </w:r>
    </w:p>
    <w:p w:rsidR="00AF0EBD" w:rsidRPr="00AF0EBD" w:rsidRDefault="00AF0EBD" w:rsidP="00AF0EBD">
      <w:pPr>
        <w:pStyle w:val="40"/>
        <w:shd w:val="clear" w:color="auto" w:fill="auto"/>
        <w:spacing w:line="240" w:lineRule="auto"/>
        <w:ind w:left="740" w:right="740"/>
        <w:jc w:val="center"/>
        <w:rPr>
          <w:b w:val="0"/>
          <w:sz w:val="28"/>
          <w:szCs w:val="28"/>
        </w:rPr>
      </w:pPr>
      <w:r w:rsidRPr="00AF0EBD">
        <w:rPr>
          <w:b w:val="0"/>
          <w:color w:val="000000"/>
          <w:sz w:val="28"/>
          <w:szCs w:val="28"/>
        </w:rPr>
        <w:t xml:space="preserve">главных администраторов доходов бюджета </w:t>
      </w:r>
      <w:r w:rsidR="001D146D">
        <w:rPr>
          <w:b w:val="0"/>
          <w:color w:val="000000"/>
          <w:sz w:val="28"/>
          <w:szCs w:val="28"/>
        </w:rPr>
        <w:t>Белоусовского</w:t>
      </w:r>
      <w:r w:rsidR="00D57EB2">
        <w:rPr>
          <w:b w:val="0"/>
          <w:color w:val="000000"/>
          <w:sz w:val="28"/>
          <w:szCs w:val="28"/>
        </w:rPr>
        <w:t>сельского поселения</w:t>
      </w:r>
      <w:r w:rsidRPr="00AF0EBD">
        <w:rPr>
          <w:b w:val="0"/>
          <w:color w:val="000000"/>
          <w:sz w:val="28"/>
          <w:szCs w:val="28"/>
        </w:rPr>
        <w:t>на 2022 год плановый период 2023 и 2024 годов</w:t>
      </w:r>
    </w:p>
    <w:p w:rsidR="006577E9" w:rsidRPr="00F61377" w:rsidRDefault="006577E9" w:rsidP="006577E9">
      <w:pPr>
        <w:ind w:firstLine="851"/>
        <w:jc w:val="center"/>
        <w:rPr>
          <w:b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2876"/>
        <w:gridCol w:w="5558"/>
      </w:tblGrid>
      <w:tr w:rsidR="006577E9" w:rsidRPr="00F61377" w:rsidTr="00BA417F">
        <w:trPr>
          <w:trHeight w:val="481"/>
        </w:trPr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Код бюджетной классификации</w:t>
            </w:r>
          </w:p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 xml:space="preserve">Российской Федерации </w:t>
            </w: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Наименование  главного администратора доходов  бюджета Белоусовского сельского поселения, кода бюджетной классификации Российской Федерации</w:t>
            </w:r>
          </w:p>
        </w:tc>
      </w:tr>
      <w:tr w:rsidR="006577E9" w:rsidRPr="00F61377" w:rsidTr="00BA417F">
        <w:trPr>
          <w:trHeight w:val="74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главного администратора доходов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доходов бюджета Белоусовского сельского поселения</w:t>
            </w:r>
          </w:p>
        </w:tc>
        <w:tc>
          <w:tcPr>
            <w:tcW w:w="2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E9" w:rsidRPr="00F61377" w:rsidRDefault="006577E9" w:rsidP="00BA417F"/>
        </w:tc>
      </w:tr>
      <w:tr w:rsidR="006577E9" w:rsidRPr="00F61377" w:rsidTr="00BA417F">
        <w:trPr>
          <w:trHeight w:val="74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1377">
              <w:rPr>
                <w:b/>
              </w:rP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1377">
              <w:rPr>
                <w:b/>
              </w:rPr>
              <w:t>Администрация  Белоусовского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1 11 05035 10 0000 120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1 11 05075 10 0000 120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1 11 07015 10 0000 120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1 11 09035 10 0000 120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1 11 09045 10 0000 120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1 13 01995 10 0000 130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1 13 02995 10 0000 130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доходы от компенсации затрат бюджетов сельских поселений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1 14 02053 10 0000 410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F61377"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1 14 02053 10 0000 440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1 16 07010 10 0000 140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1 16 07030 10 0000 140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1 16 09040 10 0000 140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1 16 10031 10 0000 140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pStyle w:val="formattext"/>
              <w:spacing w:line="276" w:lineRule="auto"/>
            </w:pPr>
            <w:r w:rsidRPr="00F6137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1 16 10032 10 0000 140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1 16 10061 10 0000 140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pStyle w:val="formattext"/>
              <w:spacing w:line="276" w:lineRule="auto"/>
            </w:pPr>
            <w:r w:rsidRPr="00F61377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F61377">
              <w:lastRenderedPageBreak/>
              <w:t>счет средств муниципального дорожного фонда)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1 16 10062 10 0000 140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1 16 10081 10 0000 140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1 16 10082 10 0000 140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1 16 10100 10 0000 140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1 17 01050 10 0000 180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Невыясненные поступления, зачисляемые в бюджеты сельских поселений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1 17 02020 10 0000 180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577E9" w:rsidRPr="00F61377" w:rsidTr="00BA417F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1 17 05050 10 0000 180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неналоговые доходы бюджетов сельских поселений</w:t>
            </w:r>
          </w:p>
        </w:tc>
      </w:tr>
      <w:tr w:rsidR="005647A4" w:rsidRPr="00F61377" w:rsidTr="00BA417F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A4" w:rsidRPr="005647A4" w:rsidRDefault="005647A4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47A4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A4" w:rsidRPr="005647A4" w:rsidRDefault="005647A4" w:rsidP="005647A4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5647A4">
              <w:rPr>
                <w:color w:val="000000"/>
                <w:spacing w:val="4"/>
                <w:sz w:val="24"/>
                <w:szCs w:val="24"/>
              </w:rPr>
              <w:t xml:space="preserve">1 17 16000 10 0000 180 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A4" w:rsidRPr="005647A4" w:rsidRDefault="005647A4" w:rsidP="005647A4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5647A4">
              <w:rPr>
                <w:color w:val="000000"/>
                <w:spacing w:val="4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2 02 15002 10 0000 150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2 02 15009 10 0000 150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Дотации бюджетам сельских поселений на частичную компенсацию дополнительных </w:t>
            </w:r>
            <w:r>
              <w:lastRenderedPageBreak/>
              <w:t>расходов на повышение оплаты труда работников бюджетной сферы и иные цели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2 02 16001 10 0000 150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990E6A">
              <w:t>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2 02 20041 10 0000 150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2 02 27112 10 0000 150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 w:rsidR="00990E6A">
              <w:t>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2 02 29999 10 0000 150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субсидии бюджетам сельских поселений</w:t>
            </w:r>
            <w:r w:rsidR="00990E6A">
              <w:t>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2 02 30024 10 0000 150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6137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="00990E6A">
              <w:rPr>
                <w:color w:val="000000"/>
              </w:rPr>
              <w:t>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2 02 35118 10 0000 150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990E6A" w:rsidP="00990E6A">
            <w:pPr>
              <w:overflowPunct w:val="0"/>
              <w:autoSpaceDE w:val="0"/>
              <w:autoSpaceDN w:val="0"/>
              <w:adjustRightInd w:val="0"/>
              <w:jc w:val="both"/>
            </w:pPr>
            <w:r w:rsidRPr="00990E6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>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2 02 35930 10 0000 150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Субвенции бюджетам сельских поселений на государственную регистрацию актов гражданского состояния</w:t>
            </w:r>
            <w:r w:rsidR="00990E6A">
              <w:t>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202 40014 10 0000 150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="00990E6A">
              <w:rPr>
                <w:color w:val="000000"/>
              </w:rPr>
              <w:t>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202 49999 10 0000 150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2 07 05030 10 0000 150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1377">
              <w:rPr>
                <w:color w:val="000000"/>
              </w:rPr>
              <w:t>Прочие безвозмездные поступления в бюджеты сельских поселений.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2 08 05000 10 0000150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2 18 60010 10 0000 150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CE2009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="00990E6A">
              <w:t>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2 19 60010 10 0000 150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CE2009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 </w:t>
            </w:r>
            <w:r w:rsidRPr="00CE2009">
              <w:lastRenderedPageBreak/>
              <w:t>сельских поселений</w:t>
            </w:r>
            <w:r w:rsidR="00990E6A">
              <w:t>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lastRenderedPageBreak/>
              <w:t>007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Контрольно-счетная палата Челябинской области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007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1 16 10123 01 0000 140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BF3D2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 2019 году</w:t>
            </w:r>
            <w:r w:rsidRPr="00BF3D21">
              <w:rPr>
                <w:vertAlign w:val="superscript"/>
              </w:rPr>
              <w:t>2,3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034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Главное контрольное управление Челябинской области</w:t>
            </w:r>
          </w:p>
        </w:tc>
      </w:tr>
      <w:tr w:rsidR="006577E9" w:rsidRPr="00F61377" w:rsidTr="00BA417F">
        <w:trPr>
          <w:trHeight w:val="197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034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1 16 10123 01 0000 140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BF3D21">
              <w:rPr>
                <w:vertAlign w:val="superscript"/>
              </w:rPr>
              <w:t>2,3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1 01 02010 01 0000 110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BF3D21">
              <w:rPr>
                <w:vertAlign w:val="superscript"/>
              </w:rPr>
              <w:t>1,3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1 01 02020 01 0000 110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 w:rsidRPr="00BF3D21">
              <w:rPr>
                <w:vertAlign w:val="superscript"/>
              </w:rPr>
              <w:t>1,3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1 01 02030 01 0000 110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BF3D21">
              <w:rPr>
                <w:vertAlign w:val="superscript"/>
              </w:rPr>
              <w:t>1,3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1 05 03010 01 0000 110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Единый сельскохозяйственный налог</w:t>
            </w:r>
            <w:r w:rsidRPr="00BF3D21">
              <w:rPr>
                <w:vertAlign w:val="superscript"/>
              </w:rPr>
              <w:t>1,3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1 05 03020 01 0000 110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Единый сельскохозяйственный налог (за налоговые периоды, истекшие до 1 января 2011 года)</w:t>
            </w:r>
            <w:r w:rsidRPr="00BF3D21">
              <w:rPr>
                <w:vertAlign w:val="superscript"/>
              </w:rPr>
              <w:t>1,3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1 06 01030 10 0000 110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jc w:val="center"/>
            </w:pPr>
            <w:r w:rsidRPr="00BF3D21">
              <w:t>1 06 06033 10 0000 110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rPr>
                <w:vertAlign w:val="superscript"/>
              </w:rPr>
            </w:pPr>
            <w:r w:rsidRPr="00BF3D21">
              <w:t>Земельный налог с организаций, обладающих земельным участком, расположенным в границах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  <w:tr w:rsidR="006577E9" w:rsidRPr="00BF3D21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jc w:val="center"/>
            </w:pPr>
            <w:r w:rsidRPr="00BF3D21">
              <w:t>1 06 06043 10 0000 110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rPr>
                <w:vertAlign w:val="superscript"/>
              </w:rPr>
            </w:pPr>
            <w:r w:rsidRPr="00BF3D21">
              <w:t xml:space="preserve">Земельный налог с физических лиц, обладающих земельным участком, расположенным в границах </w:t>
            </w:r>
            <w:r w:rsidRPr="00BF3D21">
              <w:lastRenderedPageBreak/>
              <w:t>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  <w:tr w:rsidR="006577E9" w:rsidRPr="00BF3D21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lastRenderedPageBreak/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1 09 04053 10 0000 110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rPr>
                <w:vertAlign w:val="superscript"/>
              </w:rPr>
            </w:pPr>
            <w:r w:rsidRPr="00BF3D21"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</w:tbl>
    <w:p w:rsidR="006577E9" w:rsidRPr="00BF3D21" w:rsidRDefault="006577E9" w:rsidP="006577E9">
      <w:pPr>
        <w:pStyle w:val="a6"/>
        <w:rPr>
          <w:sz w:val="22"/>
          <w:szCs w:val="22"/>
        </w:rPr>
      </w:pPr>
      <w:r w:rsidRPr="00BF3D21">
        <w:rPr>
          <w:sz w:val="22"/>
          <w:szCs w:val="22"/>
        </w:rPr>
        <w:t>Примечание.</w:t>
      </w:r>
    </w:p>
    <w:p w:rsidR="00990E6A" w:rsidRPr="00990E6A" w:rsidRDefault="00990E6A" w:rsidP="00990E6A">
      <w:pPr>
        <w:ind w:firstLine="851"/>
        <w:jc w:val="both"/>
        <w:rPr>
          <w:sz w:val="20"/>
          <w:szCs w:val="20"/>
        </w:rPr>
      </w:pPr>
      <w:r w:rsidRPr="00990E6A">
        <w:rPr>
          <w:b/>
          <w:sz w:val="20"/>
          <w:szCs w:val="20"/>
          <w:vertAlign w:val="superscript"/>
        </w:rPr>
        <w:t>1</w:t>
      </w:r>
      <w:r w:rsidRPr="00990E6A">
        <w:rPr>
          <w:b/>
          <w:sz w:val="20"/>
          <w:szCs w:val="20"/>
        </w:rPr>
        <w:t xml:space="preserve"> </w:t>
      </w:r>
      <w:r w:rsidRPr="00990E6A">
        <w:rPr>
          <w:sz w:val="20"/>
          <w:szCs w:val="20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2021 года № 75н  «Об утверждении кодов (перечней кодов) бюджетной классификации Российской Федерации на 2022 год (на 2022 год и на плановый период 2023 и 2024 годов».</w:t>
      </w:r>
    </w:p>
    <w:p w:rsidR="00990E6A" w:rsidRPr="00990E6A" w:rsidRDefault="00990E6A" w:rsidP="00990E6A">
      <w:pPr>
        <w:ind w:firstLine="851"/>
        <w:jc w:val="both"/>
        <w:rPr>
          <w:sz w:val="20"/>
          <w:szCs w:val="20"/>
        </w:rPr>
      </w:pPr>
      <w:r w:rsidRPr="00990E6A">
        <w:rPr>
          <w:sz w:val="20"/>
          <w:szCs w:val="20"/>
          <w:vertAlign w:val="superscript"/>
        </w:rPr>
        <w:t>2</w:t>
      </w:r>
      <w:r w:rsidRPr="00990E6A">
        <w:rPr>
          <w:sz w:val="20"/>
          <w:szCs w:val="20"/>
        </w:rPr>
        <w:t xml:space="preserve"> 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 3-НП «Об утверждении перечней кодов подвидов по видам доходов».</w:t>
      </w:r>
    </w:p>
    <w:p w:rsidR="00AF0EBD" w:rsidRPr="00990E6A" w:rsidRDefault="00990E6A" w:rsidP="00990E6A">
      <w:pPr>
        <w:ind w:firstLine="851"/>
        <w:jc w:val="both"/>
        <w:rPr>
          <w:sz w:val="20"/>
          <w:szCs w:val="20"/>
        </w:rPr>
      </w:pPr>
      <w:r w:rsidRPr="00990E6A">
        <w:rPr>
          <w:sz w:val="20"/>
          <w:szCs w:val="20"/>
          <w:vertAlign w:val="superscript"/>
        </w:rPr>
        <w:t>3</w:t>
      </w:r>
      <w:r w:rsidRPr="00990E6A">
        <w:rPr>
          <w:sz w:val="20"/>
          <w:szCs w:val="20"/>
        </w:rPr>
        <w:t xml:space="preserve">  В части доходов, зачисляемых в бюджет Белоусовского сельского поселения.</w:t>
      </w:r>
    </w:p>
    <w:p w:rsidR="00AF0EBD" w:rsidRPr="00990E6A" w:rsidRDefault="00AF0EBD" w:rsidP="008A21D9">
      <w:pPr>
        <w:ind w:firstLine="851"/>
        <w:jc w:val="both"/>
      </w:pPr>
    </w:p>
    <w:p w:rsidR="00AF0EBD" w:rsidRPr="00990E6A" w:rsidRDefault="00AF0EBD" w:rsidP="008A21D9">
      <w:pPr>
        <w:ind w:firstLine="851"/>
        <w:jc w:val="both"/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1D146D">
      <w:pPr>
        <w:jc w:val="both"/>
        <w:rPr>
          <w:b/>
        </w:rPr>
      </w:pPr>
    </w:p>
    <w:sectPr w:rsidR="00AF0EBD" w:rsidSect="007A78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1E7D"/>
    <w:multiLevelType w:val="multilevel"/>
    <w:tmpl w:val="8F484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033"/>
    <w:rsid w:val="00074A49"/>
    <w:rsid w:val="0007676B"/>
    <w:rsid w:val="000823E3"/>
    <w:rsid w:val="000C085E"/>
    <w:rsid w:val="0010657C"/>
    <w:rsid w:val="00114F7C"/>
    <w:rsid w:val="001200D0"/>
    <w:rsid w:val="001620CB"/>
    <w:rsid w:val="001B4FB6"/>
    <w:rsid w:val="001B630D"/>
    <w:rsid w:val="001D146D"/>
    <w:rsid w:val="001F6489"/>
    <w:rsid w:val="00213285"/>
    <w:rsid w:val="00240582"/>
    <w:rsid w:val="003036C6"/>
    <w:rsid w:val="003E02AF"/>
    <w:rsid w:val="00412F8D"/>
    <w:rsid w:val="004203BA"/>
    <w:rsid w:val="004447E2"/>
    <w:rsid w:val="0046349C"/>
    <w:rsid w:val="00482442"/>
    <w:rsid w:val="00493EBD"/>
    <w:rsid w:val="004A0579"/>
    <w:rsid w:val="004A5675"/>
    <w:rsid w:val="004A76AA"/>
    <w:rsid w:val="005177FE"/>
    <w:rsid w:val="005647A4"/>
    <w:rsid w:val="00574632"/>
    <w:rsid w:val="006107A1"/>
    <w:rsid w:val="00642FDC"/>
    <w:rsid w:val="00653264"/>
    <w:rsid w:val="006577E9"/>
    <w:rsid w:val="006B3932"/>
    <w:rsid w:val="006B58B0"/>
    <w:rsid w:val="006E167F"/>
    <w:rsid w:val="00762033"/>
    <w:rsid w:val="007925D5"/>
    <w:rsid w:val="007A627B"/>
    <w:rsid w:val="007A78E0"/>
    <w:rsid w:val="007F70FE"/>
    <w:rsid w:val="00813703"/>
    <w:rsid w:val="0087504C"/>
    <w:rsid w:val="008A21D9"/>
    <w:rsid w:val="008B2E58"/>
    <w:rsid w:val="008D2E1D"/>
    <w:rsid w:val="00963599"/>
    <w:rsid w:val="00980D13"/>
    <w:rsid w:val="00990E6A"/>
    <w:rsid w:val="009B7683"/>
    <w:rsid w:val="009D1968"/>
    <w:rsid w:val="00A17437"/>
    <w:rsid w:val="00AA5975"/>
    <w:rsid w:val="00AF0EBD"/>
    <w:rsid w:val="00B547F7"/>
    <w:rsid w:val="00B73DED"/>
    <w:rsid w:val="00BB7FD9"/>
    <w:rsid w:val="00BC342A"/>
    <w:rsid w:val="00BE301D"/>
    <w:rsid w:val="00C176CD"/>
    <w:rsid w:val="00C86D3C"/>
    <w:rsid w:val="00CB2E79"/>
    <w:rsid w:val="00CE4F4D"/>
    <w:rsid w:val="00D03495"/>
    <w:rsid w:val="00D103CD"/>
    <w:rsid w:val="00D45F80"/>
    <w:rsid w:val="00D57EB2"/>
    <w:rsid w:val="00DA7593"/>
    <w:rsid w:val="00DC18D2"/>
    <w:rsid w:val="00DC6B22"/>
    <w:rsid w:val="00DE1184"/>
    <w:rsid w:val="00E827C8"/>
    <w:rsid w:val="00F1750A"/>
    <w:rsid w:val="00F4627B"/>
    <w:rsid w:val="00F654E4"/>
    <w:rsid w:val="00F82116"/>
    <w:rsid w:val="00F9706C"/>
    <w:rsid w:val="00FE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AF0EB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AF0EBD"/>
    <w:pPr>
      <w:widowControl w:val="0"/>
      <w:shd w:val="clear" w:color="auto" w:fill="FFFFFF"/>
      <w:spacing w:before="240" w:after="420" w:line="274" w:lineRule="exact"/>
    </w:pPr>
    <w:rPr>
      <w:rFonts w:eastAsia="Times New Roman"/>
      <w:spacing w:val="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AF0EB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0EBD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3"/>
      <w:sz w:val="21"/>
      <w:szCs w:val="21"/>
      <w:lang w:eastAsia="en-US"/>
    </w:rPr>
  </w:style>
  <w:style w:type="paragraph" w:styleId="a6">
    <w:name w:val="Body Text"/>
    <w:basedOn w:val="a"/>
    <w:link w:val="a7"/>
    <w:rsid w:val="006577E9"/>
    <w:rPr>
      <w:rFonts w:eastAsia="Times New Roman"/>
      <w:b/>
      <w:bCs/>
      <w:sz w:val="28"/>
    </w:rPr>
  </w:style>
  <w:style w:type="character" w:customStyle="1" w:styleId="a7">
    <w:name w:val="Основной текст Знак"/>
    <w:basedOn w:val="a0"/>
    <w:link w:val="a6"/>
    <w:rsid w:val="006577E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ormattext">
    <w:name w:val="formattext"/>
    <w:basedOn w:val="a"/>
    <w:rsid w:val="006577E9"/>
    <w:pPr>
      <w:spacing w:after="223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1150-0F40-4474-9B8E-89F85881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Belousovo</cp:lastModifiedBy>
  <cp:revision>4</cp:revision>
  <cp:lastPrinted>2022-01-25T05:49:00Z</cp:lastPrinted>
  <dcterms:created xsi:type="dcterms:W3CDTF">2022-01-25T04:37:00Z</dcterms:created>
  <dcterms:modified xsi:type="dcterms:W3CDTF">2022-01-25T05:50:00Z</dcterms:modified>
</cp:coreProperties>
</file>